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6D" w:rsidRDefault="006B166D" w:rsidP="007D4133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Учебн</w:t>
      </w:r>
      <w:r w:rsidR="00B25289">
        <w:rPr>
          <w:sz w:val="28"/>
          <w:szCs w:val="28"/>
        </w:rPr>
        <w:t>ый центр</w:t>
      </w:r>
      <w:r>
        <w:rPr>
          <w:sz w:val="28"/>
          <w:szCs w:val="28"/>
        </w:rPr>
        <w:t xml:space="preserve"> «УКМ» г. Челябинск</w:t>
      </w:r>
    </w:p>
    <w:p w:rsidR="006B166D" w:rsidRPr="007D4133" w:rsidRDefault="006B166D" w:rsidP="006B166D">
      <w:pPr>
        <w:jc w:val="center"/>
        <w:rPr>
          <w:b w:val="0"/>
          <w:i/>
          <w:sz w:val="20"/>
        </w:rPr>
      </w:pPr>
      <w:r w:rsidRPr="007D4133">
        <w:rPr>
          <w:sz w:val="20"/>
        </w:rPr>
        <w:t>(</w:t>
      </w:r>
      <w:r w:rsidRPr="007D4133">
        <w:rPr>
          <w:b w:val="0"/>
          <w:i/>
          <w:sz w:val="20"/>
        </w:rPr>
        <w:t xml:space="preserve">Лицензия №12275 от 19.02.2016 </w:t>
      </w:r>
    </w:p>
    <w:p w:rsidR="006B166D" w:rsidRPr="007D4133" w:rsidRDefault="006B166D" w:rsidP="006B166D">
      <w:pPr>
        <w:jc w:val="center"/>
        <w:rPr>
          <w:b w:val="0"/>
          <w:i/>
          <w:sz w:val="20"/>
        </w:rPr>
      </w:pPr>
      <w:r w:rsidRPr="007D4133">
        <w:rPr>
          <w:b w:val="0"/>
          <w:i/>
          <w:sz w:val="20"/>
        </w:rPr>
        <w:t>Минобрнауки Челябинской обл.)</w:t>
      </w:r>
    </w:p>
    <w:p w:rsidR="00B25289" w:rsidRDefault="00B25289" w:rsidP="007D4133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Прайс</w:t>
      </w:r>
    </w:p>
    <w:p w:rsidR="007D4133" w:rsidRDefault="007D4133" w:rsidP="007D413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3680"/>
        <w:gridCol w:w="1653"/>
        <w:gridCol w:w="2552"/>
        <w:gridCol w:w="1808"/>
      </w:tblGrid>
      <w:tr w:rsidR="00B25289" w:rsidRPr="00B25289" w:rsidTr="00C62D8E">
        <w:tc>
          <w:tcPr>
            <w:tcW w:w="445" w:type="dxa"/>
            <w:vAlign w:val="center"/>
          </w:tcPr>
          <w:p w:rsidR="00B25289" w:rsidRPr="00B25289" w:rsidRDefault="00B25289" w:rsidP="00C62D8E">
            <w:pPr>
              <w:jc w:val="center"/>
              <w:rPr>
                <w:b w:val="0"/>
                <w:szCs w:val="24"/>
              </w:rPr>
            </w:pPr>
            <w:r w:rsidRPr="00B25289">
              <w:rPr>
                <w:b w:val="0"/>
                <w:szCs w:val="24"/>
              </w:rPr>
              <w:t>№</w:t>
            </w:r>
          </w:p>
        </w:tc>
        <w:tc>
          <w:tcPr>
            <w:tcW w:w="3680" w:type="dxa"/>
            <w:vAlign w:val="center"/>
          </w:tcPr>
          <w:p w:rsidR="00B25289" w:rsidRPr="00B25289" w:rsidRDefault="00B25289" w:rsidP="00C62D8E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Название программы</w:t>
            </w:r>
          </w:p>
        </w:tc>
        <w:tc>
          <w:tcPr>
            <w:tcW w:w="1653" w:type="dxa"/>
            <w:vAlign w:val="center"/>
          </w:tcPr>
          <w:p w:rsidR="00B25289" w:rsidRPr="00B25289" w:rsidRDefault="00B25289" w:rsidP="00C62D8E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Длительность обучения</w:t>
            </w:r>
          </w:p>
        </w:tc>
        <w:tc>
          <w:tcPr>
            <w:tcW w:w="2552" w:type="dxa"/>
            <w:vAlign w:val="center"/>
          </w:tcPr>
          <w:p w:rsidR="00B25289" w:rsidRPr="00B25289" w:rsidRDefault="00B25289" w:rsidP="00C62D8E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Форма обучения</w:t>
            </w:r>
          </w:p>
        </w:tc>
        <w:tc>
          <w:tcPr>
            <w:tcW w:w="1808" w:type="dxa"/>
            <w:vAlign w:val="center"/>
          </w:tcPr>
          <w:p w:rsidR="00B25289" w:rsidRPr="00B25289" w:rsidRDefault="00B25289" w:rsidP="00C62D8E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Стоимость, руб.</w:t>
            </w:r>
          </w:p>
        </w:tc>
      </w:tr>
      <w:tr w:rsidR="00C62D8E" w:rsidRPr="00B25289" w:rsidTr="00C62D8E">
        <w:tc>
          <w:tcPr>
            <w:tcW w:w="10138" w:type="dxa"/>
            <w:gridSpan w:val="5"/>
          </w:tcPr>
          <w:p w:rsidR="00C62D8E" w:rsidRPr="00C62D8E" w:rsidRDefault="00C62D8E" w:rsidP="00C62D8E">
            <w:pPr>
              <w:spacing w:before="120" w:after="120" w:line="360" w:lineRule="auto"/>
              <w:jc w:val="center"/>
              <w:rPr>
                <w:szCs w:val="24"/>
              </w:rPr>
            </w:pPr>
            <w:r w:rsidRPr="00C62D8E">
              <w:rPr>
                <w:szCs w:val="24"/>
              </w:rPr>
              <w:t>Программы подготовки специалистов</w:t>
            </w:r>
          </w:p>
        </w:tc>
      </w:tr>
      <w:tr w:rsidR="00B25289" w:rsidRPr="00B25289" w:rsidTr="005C5E83">
        <w:tc>
          <w:tcPr>
            <w:tcW w:w="445" w:type="dxa"/>
            <w:vAlign w:val="center"/>
          </w:tcPr>
          <w:p w:rsidR="00B25289" w:rsidRPr="00B25289" w:rsidRDefault="00B25289" w:rsidP="005C5E83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B25289" w:rsidRDefault="00EE7386" w:rsidP="00C62D8E">
            <w:pPr>
              <w:spacing w:before="120" w:after="120" w:line="36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Специалист по работе с</w:t>
            </w:r>
            <w:r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залогами</w:t>
            </w:r>
          </w:p>
        </w:tc>
        <w:tc>
          <w:tcPr>
            <w:tcW w:w="1653" w:type="dxa"/>
          </w:tcPr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3 </w:t>
            </w:r>
            <w:r>
              <w:rPr>
                <w:b w:val="0"/>
                <w:szCs w:val="24"/>
              </w:rPr>
              <w:t>недели</w:t>
            </w:r>
          </w:p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65</w:t>
            </w:r>
            <w:r>
              <w:rPr>
                <w:b w:val="0"/>
                <w:szCs w:val="24"/>
              </w:rPr>
              <w:t xml:space="preserve"> ак. часов</w:t>
            </w:r>
          </w:p>
          <w:p w:rsidR="007D4133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110 ак.часов</w:t>
            </w:r>
          </w:p>
        </w:tc>
        <w:tc>
          <w:tcPr>
            <w:tcW w:w="2552" w:type="dxa"/>
            <w:vAlign w:val="center"/>
          </w:tcPr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Очная</w:t>
            </w:r>
          </w:p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Очно-дистанционная</w:t>
            </w:r>
          </w:p>
          <w:p w:rsidR="00B25289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Дистанционная</w:t>
            </w:r>
          </w:p>
        </w:tc>
        <w:tc>
          <w:tcPr>
            <w:tcW w:w="1808" w:type="dxa"/>
          </w:tcPr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35</w:t>
            </w:r>
            <w:r>
              <w:rPr>
                <w:b w:val="0"/>
                <w:szCs w:val="24"/>
              </w:rPr>
              <w:t> 000</w:t>
            </w:r>
          </w:p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28</w:t>
            </w:r>
            <w:r>
              <w:rPr>
                <w:b w:val="0"/>
                <w:szCs w:val="24"/>
              </w:rPr>
              <w:t> 000</w:t>
            </w:r>
          </w:p>
          <w:p w:rsidR="00B25289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21 </w:t>
            </w:r>
            <w:r>
              <w:rPr>
                <w:b w:val="0"/>
                <w:szCs w:val="24"/>
              </w:rPr>
              <w:t>000</w:t>
            </w:r>
          </w:p>
        </w:tc>
      </w:tr>
      <w:tr w:rsidR="00EE7386" w:rsidRPr="00B25289" w:rsidTr="005C5E83">
        <w:tc>
          <w:tcPr>
            <w:tcW w:w="445" w:type="dxa"/>
            <w:vAlign w:val="center"/>
          </w:tcPr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3680" w:type="dxa"/>
            <w:vAlign w:val="center"/>
          </w:tcPr>
          <w:p w:rsidR="00EE7386" w:rsidRDefault="00EE7386" w:rsidP="00EE7386">
            <w:pPr>
              <w:spacing w:before="120" w:after="120" w:line="36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Специалист по работе с ювелирными/ неювелирными залогами</w:t>
            </w:r>
          </w:p>
        </w:tc>
        <w:tc>
          <w:tcPr>
            <w:tcW w:w="1653" w:type="dxa"/>
          </w:tcPr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 недели</w:t>
            </w:r>
          </w:p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110 ак. часов</w:t>
            </w:r>
          </w:p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110 ак.часов</w:t>
            </w:r>
          </w:p>
        </w:tc>
        <w:tc>
          <w:tcPr>
            <w:tcW w:w="2552" w:type="dxa"/>
            <w:vAlign w:val="center"/>
          </w:tcPr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Очная</w:t>
            </w:r>
          </w:p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Очно-дистанционная</w:t>
            </w:r>
          </w:p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Дистанционная</w:t>
            </w:r>
          </w:p>
        </w:tc>
        <w:tc>
          <w:tcPr>
            <w:tcW w:w="1808" w:type="dxa"/>
          </w:tcPr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20 000</w:t>
            </w:r>
          </w:p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16 000</w:t>
            </w:r>
          </w:p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12 000</w:t>
            </w:r>
          </w:p>
        </w:tc>
      </w:tr>
      <w:tr w:rsidR="00EE7386" w:rsidRPr="00B25289" w:rsidTr="005C5E83">
        <w:tc>
          <w:tcPr>
            <w:tcW w:w="445" w:type="dxa"/>
            <w:vAlign w:val="center"/>
          </w:tcPr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3680" w:type="dxa"/>
            <w:vAlign w:val="center"/>
          </w:tcPr>
          <w:p w:rsidR="00EE7386" w:rsidRDefault="00EE7386" w:rsidP="00EE7386">
            <w:pPr>
              <w:spacing w:before="120" w:after="120" w:line="36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Продавец ювелирных изделий</w:t>
            </w:r>
          </w:p>
        </w:tc>
        <w:tc>
          <w:tcPr>
            <w:tcW w:w="1653" w:type="dxa"/>
          </w:tcPr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 недели</w:t>
            </w:r>
          </w:p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110 ак.часов</w:t>
            </w:r>
          </w:p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110 ак. часов</w:t>
            </w:r>
          </w:p>
        </w:tc>
        <w:tc>
          <w:tcPr>
            <w:tcW w:w="2552" w:type="dxa"/>
            <w:vAlign w:val="center"/>
          </w:tcPr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Очная</w:t>
            </w:r>
          </w:p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Очно-дистанционная</w:t>
            </w:r>
          </w:p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Дистанционная</w:t>
            </w:r>
          </w:p>
        </w:tc>
        <w:tc>
          <w:tcPr>
            <w:tcW w:w="1808" w:type="dxa"/>
          </w:tcPr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16 000</w:t>
            </w:r>
          </w:p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12 000</w:t>
            </w:r>
          </w:p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10 000</w:t>
            </w:r>
          </w:p>
        </w:tc>
      </w:tr>
      <w:tr w:rsidR="00EE7386" w:rsidRPr="00B25289" w:rsidTr="005C5E83">
        <w:tc>
          <w:tcPr>
            <w:tcW w:w="445" w:type="dxa"/>
            <w:vAlign w:val="center"/>
          </w:tcPr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3680" w:type="dxa"/>
            <w:vAlign w:val="center"/>
          </w:tcPr>
          <w:p w:rsidR="00EE7386" w:rsidRDefault="00EE7386" w:rsidP="00EE7386">
            <w:pPr>
              <w:spacing w:before="120" w:after="120" w:line="36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Кассир ломбарда</w:t>
            </w:r>
          </w:p>
        </w:tc>
        <w:tc>
          <w:tcPr>
            <w:tcW w:w="1653" w:type="dxa"/>
          </w:tcPr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 ак. часов</w:t>
            </w:r>
          </w:p>
        </w:tc>
        <w:tc>
          <w:tcPr>
            <w:tcW w:w="2552" w:type="dxa"/>
            <w:vAlign w:val="center"/>
          </w:tcPr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Дистанционная</w:t>
            </w:r>
          </w:p>
        </w:tc>
        <w:tc>
          <w:tcPr>
            <w:tcW w:w="1808" w:type="dxa"/>
          </w:tcPr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6 000</w:t>
            </w:r>
          </w:p>
        </w:tc>
      </w:tr>
      <w:tr w:rsidR="00EE7386" w:rsidRPr="00B25289" w:rsidTr="005C5E83">
        <w:tc>
          <w:tcPr>
            <w:tcW w:w="445" w:type="dxa"/>
            <w:vAlign w:val="center"/>
          </w:tcPr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3680" w:type="dxa"/>
            <w:vAlign w:val="center"/>
          </w:tcPr>
          <w:p w:rsidR="00EE7386" w:rsidRDefault="00EE7386" w:rsidP="00EE7386">
            <w:pPr>
              <w:spacing w:before="120" w:after="120" w:line="36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Ревизор – эксперт в ломбарде</w:t>
            </w:r>
          </w:p>
        </w:tc>
        <w:tc>
          <w:tcPr>
            <w:tcW w:w="1653" w:type="dxa"/>
          </w:tcPr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24 ак. часа</w:t>
            </w:r>
          </w:p>
        </w:tc>
        <w:tc>
          <w:tcPr>
            <w:tcW w:w="2552" w:type="dxa"/>
            <w:vAlign w:val="center"/>
          </w:tcPr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Дистанционная</w:t>
            </w:r>
          </w:p>
        </w:tc>
        <w:tc>
          <w:tcPr>
            <w:tcW w:w="1808" w:type="dxa"/>
          </w:tcPr>
          <w:p w:rsidR="00EE7386" w:rsidRDefault="00EE7386" w:rsidP="00EE7386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8 000</w:t>
            </w:r>
          </w:p>
        </w:tc>
      </w:tr>
      <w:tr w:rsidR="005542F3" w:rsidRPr="00B25289" w:rsidTr="005C5E83">
        <w:tc>
          <w:tcPr>
            <w:tcW w:w="445" w:type="dxa"/>
            <w:vAlign w:val="center"/>
          </w:tcPr>
          <w:p w:rsidR="005542F3" w:rsidRDefault="005542F3" w:rsidP="005542F3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3680" w:type="dxa"/>
            <w:vAlign w:val="center"/>
          </w:tcPr>
          <w:p w:rsidR="005542F3" w:rsidRDefault="005542F3" w:rsidP="005542F3">
            <w:pPr>
              <w:spacing w:before="120" w:after="120" w:line="360" w:lineRule="auto"/>
              <w:rPr>
                <w:b w:val="0"/>
                <w:szCs w:val="24"/>
              </w:rPr>
            </w:pPr>
            <w:r w:rsidRPr="00EE7386">
              <w:rPr>
                <w:b w:val="0"/>
                <w:szCs w:val="24"/>
              </w:rPr>
              <w:t>Оценка неювелирных видов залогов (мобильная техника)</w:t>
            </w:r>
          </w:p>
        </w:tc>
        <w:tc>
          <w:tcPr>
            <w:tcW w:w="1653" w:type="dxa"/>
          </w:tcPr>
          <w:p w:rsidR="005542F3" w:rsidRDefault="005542F3" w:rsidP="005542F3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 дня</w:t>
            </w:r>
          </w:p>
          <w:p w:rsidR="005542F3" w:rsidRDefault="005542F3" w:rsidP="005542F3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 ак. часов</w:t>
            </w:r>
          </w:p>
        </w:tc>
        <w:tc>
          <w:tcPr>
            <w:tcW w:w="2552" w:type="dxa"/>
            <w:vAlign w:val="center"/>
          </w:tcPr>
          <w:p w:rsidR="005542F3" w:rsidRDefault="005542F3" w:rsidP="005542F3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Очная</w:t>
            </w:r>
          </w:p>
          <w:p w:rsidR="005542F3" w:rsidRDefault="005542F3" w:rsidP="005542F3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Дистанционная</w:t>
            </w:r>
          </w:p>
        </w:tc>
        <w:tc>
          <w:tcPr>
            <w:tcW w:w="1808" w:type="dxa"/>
          </w:tcPr>
          <w:p w:rsidR="005542F3" w:rsidRDefault="005542F3" w:rsidP="005542F3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5 000</w:t>
            </w:r>
          </w:p>
          <w:p w:rsidR="005542F3" w:rsidRDefault="005542F3" w:rsidP="005542F3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4 000</w:t>
            </w:r>
          </w:p>
        </w:tc>
      </w:tr>
      <w:tr w:rsidR="005542F3" w:rsidRPr="00B25289" w:rsidTr="005C5E83">
        <w:tc>
          <w:tcPr>
            <w:tcW w:w="445" w:type="dxa"/>
            <w:vAlign w:val="center"/>
          </w:tcPr>
          <w:p w:rsidR="005542F3" w:rsidRDefault="005542F3" w:rsidP="005542F3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3680" w:type="dxa"/>
            <w:vAlign w:val="center"/>
          </w:tcPr>
          <w:p w:rsidR="005542F3" w:rsidRDefault="005542F3" w:rsidP="005542F3">
            <w:pPr>
              <w:spacing w:before="120" w:after="120" w:line="360" w:lineRule="auto"/>
              <w:jc w:val="left"/>
              <w:rPr>
                <w:b w:val="0"/>
                <w:szCs w:val="24"/>
              </w:rPr>
            </w:pPr>
            <w:r w:rsidRPr="00EE7386">
              <w:rPr>
                <w:b w:val="0"/>
                <w:szCs w:val="24"/>
              </w:rPr>
              <w:t>Оценка ювелирных изделий из драгоценных металлов</w:t>
            </w:r>
          </w:p>
        </w:tc>
        <w:tc>
          <w:tcPr>
            <w:tcW w:w="1653" w:type="dxa"/>
          </w:tcPr>
          <w:p w:rsidR="005542F3" w:rsidRDefault="005542F3" w:rsidP="005542F3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 дня</w:t>
            </w:r>
          </w:p>
          <w:p w:rsidR="005542F3" w:rsidRDefault="005542F3" w:rsidP="005542F3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 ак. часов</w:t>
            </w:r>
          </w:p>
        </w:tc>
        <w:tc>
          <w:tcPr>
            <w:tcW w:w="2552" w:type="dxa"/>
            <w:vAlign w:val="center"/>
          </w:tcPr>
          <w:p w:rsidR="005542F3" w:rsidRDefault="005542F3" w:rsidP="005542F3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bookmarkStart w:id="0" w:name="_GoBack"/>
            <w:bookmarkEnd w:id="0"/>
            <w:r>
              <w:rPr>
                <w:b w:val="0"/>
                <w:szCs w:val="24"/>
              </w:rPr>
              <w:t>Очная</w:t>
            </w:r>
          </w:p>
          <w:p w:rsidR="005542F3" w:rsidRDefault="005542F3" w:rsidP="005542F3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Дистанционная</w:t>
            </w:r>
          </w:p>
        </w:tc>
        <w:tc>
          <w:tcPr>
            <w:tcW w:w="1808" w:type="dxa"/>
          </w:tcPr>
          <w:p w:rsidR="005542F3" w:rsidRDefault="005542F3" w:rsidP="005542F3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5 000</w:t>
            </w:r>
          </w:p>
          <w:p w:rsidR="005542F3" w:rsidRDefault="005542F3" w:rsidP="005542F3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4 000</w:t>
            </w:r>
          </w:p>
        </w:tc>
      </w:tr>
      <w:tr w:rsidR="005542F3" w:rsidRPr="00B25289" w:rsidTr="00C62D8E">
        <w:tc>
          <w:tcPr>
            <w:tcW w:w="10138" w:type="dxa"/>
            <w:gridSpan w:val="5"/>
          </w:tcPr>
          <w:p w:rsidR="005542F3" w:rsidRPr="00C62D8E" w:rsidRDefault="005542F3" w:rsidP="005542F3">
            <w:pPr>
              <w:spacing w:before="120" w:after="120" w:line="360" w:lineRule="auto"/>
              <w:jc w:val="center"/>
              <w:rPr>
                <w:szCs w:val="24"/>
              </w:rPr>
            </w:pPr>
            <w:r w:rsidRPr="00C62D8E">
              <w:rPr>
                <w:szCs w:val="24"/>
              </w:rPr>
              <w:t>Программа подготовки руководителей</w:t>
            </w:r>
          </w:p>
        </w:tc>
      </w:tr>
      <w:tr w:rsidR="005542F3" w:rsidRPr="00B25289" w:rsidTr="00C62D8E">
        <w:tc>
          <w:tcPr>
            <w:tcW w:w="445" w:type="dxa"/>
            <w:vAlign w:val="center"/>
          </w:tcPr>
          <w:p w:rsidR="005542F3" w:rsidRDefault="005542F3" w:rsidP="005542F3">
            <w:pPr>
              <w:spacing w:before="120" w:after="120" w:line="36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5542F3" w:rsidRDefault="005542F3" w:rsidP="005542F3">
            <w:pPr>
              <w:spacing w:before="120" w:after="120" w:line="36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Управление ломбардом</w:t>
            </w:r>
          </w:p>
        </w:tc>
        <w:tc>
          <w:tcPr>
            <w:tcW w:w="1653" w:type="dxa"/>
            <w:vAlign w:val="center"/>
          </w:tcPr>
          <w:p w:rsidR="005542F3" w:rsidRDefault="005542F3" w:rsidP="005542F3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550 ак.часов (10 недель)</w:t>
            </w:r>
          </w:p>
        </w:tc>
        <w:tc>
          <w:tcPr>
            <w:tcW w:w="2552" w:type="dxa"/>
            <w:vAlign w:val="center"/>
          </w:tcPr>
          <w:p w:rsidR="005542F3" w:rsidRDefault="005542F3" w:rsidP="005542F3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Очно-дистанционная</w:t>
            </w:r>
          </w:p>
        </w:tc>
        <w:tc>
          <w:tcPr>
            <w:tcW w:w="1808" w:type="dxa"/>
            <w:vAlign w:val="center"/>
          </w:tcPr>
          <w:p w:rsidR="005542F3" w:rsidRDefault="005542F3" w:rsidP="005542F3">
            <w:pPr>
              <w:spacing w:before="120" w:after="120" w:line="36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95 000</w:t>
            </w:r>
          </w:p>
        </w:tc>
      </w:tr>
    </w:tbl>
    <w:p w:rsidR="00B25289" w:rsidRPr="00B25289" w:rsidRDefault="005C5E83" w:rsidP="00B25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25289" w:rsidRPr="00B25289" w:rsidSect="00454DE0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33" w:rsidRDefault="007D4133" w:rsidP="00D96634">
      <w:r>
        <w:separator/>
      </w:r>
    </w:p>
  </w:endnote>
  <w:endnote w:type="continuationSeparator" w:id="0">
    <w:p w:rsidR="007D4133" w:rsidRDefault="007D4133" w:rsidP="00D9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33" w:rsidRDefault="007D4133" w:rsidP="00D96634">
      <w:r>
        <w:separator/>
      </w:r>
    </w:p>
  </w:footnote>
  <w:footnote w:type="continuationSeparator" w:id="0">
    <w:p w:rsidR="007D4133" w:rsidRDefault="007D4133" w:rsidP="00D9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6047"/>
    <w:multiLevelType w:val="hybridMultilevel"/>
    <w:tmpl w:val="7F36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37A24"/>
    <w:multiLevelType w:val="hybridMultilevel"/>
    <w:tmpl w:val="09A69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63DB9"/>
    <w:multiLevelType w:val="hybridMultilevel"/>
    <w:tmpl w:val="6930F5C6"/>
    <w:lvl w:ilvl="0" w:tplc="36EC83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E21"/>
    <w:rsid w:val="00002E21"/>
    <w:rsid w:val="00052B2F"/>
    <w:rsid w:val="00080636"/>
    <w:rsid w:val="000F5899"/>
    <w:rsid w:val="00102AB3"/>
    <w:rsid w:val="00243696"/>
    <w:rsid w:val="002C4D55"/>
    <w:rsid w:val="00321537"/>
    <w:rsid w:val="003569B8"/>
    <w:rsid w:val="004054DC"/>
    <w:rsid w:val="00416A41"/>
    <w:rsid w:val="00435C9A"/>
    <w:rsid w:val="00450A8E"/>
    <w:rsid w:val="00454DE0"/>
    <w:rsid w:val="00472D95"/>
    <w:rsid w:val="0055409B"/>
    <w:rsid w:val="005542F3"/>
    <w:rsid w:val="005C5E83"/>
    <w:rsid w:val="006474E8"/>
    <w:rsid w:val="006B166D"/>
    <w:rsid w:val="006D69F1"/>
    <w:rsid w:val="00737C42"/>
    <w:rsid w:val="00755E78"/>
    <w:rsid w:val="007D4133"/>
    <w:rsid w:val="00805F8A"/>
    <w:rsid w:val="00830DA4"/>
    <w:rsid w:val="0085718B"/>
    <w:rsid w:val="009708CC"/>
    <w:rsid w:val="0097751B"/>
    <w:rsid w:val="00A83EC0"/>
    <w:rsid w:val="00AB4734"/>
    <w:rsid w:val="00B25289"/>
    <w:rsid w:val="00B30A54"/>
    <w:rsid w:val="00B80F73"/>
    <w:rsid w:val="00B8717B"/>
    <w:rsid w:val="00B9222D"/>
    <w:rsid w:val="00BF4954"/>
    <w:rsid w:val="00C60018"/>
    <w:rsid w:val="00C62D8E"/>
    <w:rsid w:val="00D96634"/>
    <w:rsid w:val="00EB7071"/>
    <w:rsid w:val="00EE7386"/>
    <w:rsid w:val="00F2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BD53"/>
  <w15:docId w15:val="{1E4D23C0-F447-411B-B377-1E84CD18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Courier New"/>
        <w:color w:val="000000"/>
        <w:sz w:val="24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7C42"/>
    <w:pPr>
      <w:spacing w:after="0" w:line="240" w:lineRule="auto"/>
      <w:ind w:firstLine="0"/>
      <w:jc w:val="left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21"/>
    <w:pPr>
      <w:ind w:left="720"/>
      <w:contextualSpacing/>
    </w:pPr>
  </w:style>
  <w:style w:type="table" w:styleId="a4">
    <w:name w:val="Table Grid"/>
    <w:basedOn w:val="a1"/>
    <w:uiPriority w:val="59"/>
    <w:rsid w:val="0000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96634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6634"/>
    <w:rPr>
      <w:b/>
      <w:sz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66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72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D95"/>
    <w:rPr>
      <w:rFonts w:ascii="Tahoma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385E9-50E0-4DA1-BA20-08954351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гарехтеп</dc:creator>
  <cp:lastModifiedBy>Гарехт Екатерина Петровна</cp:lastModifiedBy>
  <cp:revision>6</cp:revision>
  <cp:lastPrinted>2017-10-17T03:26:00Z</cp:lastPrinted>
  <dcterms:created xsi:type="dcterms:W3CDTF">2017-10-18T10:45:00Z</dcterms:created>
  <dcterms:modified xsi:type="dcterms:W3CDTF">2019-02-21T08:28:00Z</dcterms:modified>
</cp:coreProperties>
</file>